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EC1" w:rsidRPr="00B61EC1" w:rsidRDefault="00B61EC1" w:rsidP="00B61EC1">
      <w:pPr>
        <w:jc w:val="center"/>
        <w:rPr>
          <w:b/>
          <w:sz w:val="26"/>
          <w:szCs w:val="26"/>
        </w:rPr>
      </w:pPr>
      <w:r w:rsidRPr="00B61EC1">
        <w:rPr>
          <w:b/>
          <w:sz w:val="26"/>
          <w:szCs w:val="26"/>
        </w:rPr>
        <w:t>Порядок оформления и направления ходатайств о признании и разрешении принудительного исполнения решений российских судов в соответствии  со статьей 53 Конвенции 1993 года</w:t>
      </w:r>
    </w:p>
    <w:p w:rsidR="00B61EC1" w:rsidRPr="00B61EC1" w:rsidRDefault="00B61EC1" w:rsidP="00B61EC1">
      <w:pPr>
        <w:jc w:val="center"/>
        <w:rPr>
          <w:b/>
          <w:sz w:val="26"/>
          <w:szCs w:val="26"/>
        </w:rPr>
      </w:pPr>
    </w:p>
    <w:p w:rsidR="00B61EC1" w:rsidRPr="00B61EC1" w:rsidRDefault="00B61EC1" w:rsidP="00B61EC1">
      <w:pPr>
        <w:ind w:firstLine="709"/>
        <w:jc w:val="both"/>
        <w:rPr>
          <w:sz w:val="26"/>
          <w:szCs w:val="26"/>
        </w:rPr>
      </w:pPr>
      <w:r w:rsidRPr="00B61EC1">
        <w:rPr>
          <w:sz w:val="26"/>
          <w:szCs w:val="26"/>
        </w:rPr>
        <w:t>В соответствии с Конвенцией 1993 года договаривающиеся стороны признают и исполняют судебные решения по гражданским делам и приговоры в части гражданского иска.</w:t>
      </w:r>
    </w:p>
    <w:p w:rsidR="00B61EC1" w:rsidRPr="00B61EC1" w:rsidRDefault="00B61EC1" w:rsidP="00B61EC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sub_532"/>
      <w:r w:rsidRPr="00B61EC1">
        <w:rPr>
          <w:sz w:val="26"/>
          <w:szCs w:val="26"/>
        </w:rPr>
        <w:t>На основании статьи 53 Конвенции 1993 года</w:t>
      </w:r>
      <w:r w:rsidRPr="00B61EC1">
        <w:rPr>
          <w:sz w:val="26"/>
          <w:szCs w:val="26"/>
        </w:rPr>
        <w:t xml:space="preserve"> истец направляет ходатайство</w:t>
      </w:r>
      <w:r w:rsidRPr="00B61EC1">
        <w:rPr>
          <w:sz w:val="26"/>
          <w:szCs w:val="26"/>
        </w:rPr>
        <w:t xml:space="preserve"> о признании и разрешении принудительного исполнения решения российског</w:t>
      </w:r>
      <w:r w:rsidRPr="00B61EC1">
        <w:rPr>
          <w:sz w:val="26"/>
          <w:szCs w:val="26"/>
        </w:rPr>
        <w:t>о суда</w:t>
      </w:r>
      <w:r w:rsidRPr="00B61EC1">
        <w:rPr>
          <w:sz w:val="26"/>
          <w:szCs w:val="26"/>
        </w:rPr>
        <w:t xml:space="preserve"> в компетентный суд договаривающейся стороны, где решение подлежит исполнению. Ходатайство необходимо направлять через</w:t>
      </w:r>
      <w:r w:rsidRPr="00B61EC1">
        <w:rPr>
          <w:b/>
          <w:sz w:val="26"/>
          <w:szCs w:val="26"/>
        </w:rPr>
        <w:t xml:space="preserve"> </w:t>
      </w:r>
      <w:r w:rsidRPr="00B61EC1">
        <w:rPr>
          <w:sz w:val="26"/>
          <w:szCs w:val="26"/>
        </w:rPr>
        <w:t>соответствующий</w:t>
      </w:r>
      <w:r w:rsidRPr="00B61EC1">
        <w:rPr>
          <w:b/>
          <w:sz w:val="26"/>
          <w:szCs w:val="26"/>
        </w:rPr>
        <w:t xml:space="preserve"> </w:t>
      </w:r>
      <w:r w:rsidRPr="00B61EC1">
        <w:rPr>
          <w:sz w:val="26"/>
          <w:szCs w:val="26"/>
        </w:rPr>
        <w:t>территориальный орган Министерства юстиции Российской Федерации, действующий в пределах Приволжского федерального округа.</w:t>
      </w:r>
    </w:p>
    <w:p w:rsidR="00B61EC1" w:rsidRPr="00B61EC1" w:rsidRDefault="00B61EC1" w:rsidP="00B61E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EC1">
        <w:rPr>
          <w:rFonts w:ascii="Times New Roman" w:hAnsi="Times New Roman" w:cs="Times New Roman"/>
          <w:sz w:val="26"/>
          <w:szCs w:val="26"/>
        </w:rPr>
        <w:t>В ходатайстве должно быть указано: наименование компетентного органа иностранного государства; фамилия, имя, отчество взыскателя и его место жительства, фамилия, имя, отчество должника и его место жительства; просьба взыскателя о признании и разрешении принудительного исполнения решения; расчетный счет, на который необходимо перечислить взыскиваемые суммы; в ходатайстве могут быть указаны и иные сведения, в том числе номера телефонов, факсов, адреса электронной почты, если</w:t>
      </w:r>
      <w:r w:rsidRPr="00B61EC1">
        <w:rPr>
          <w:rFonts w:ascii="Times New Roman" w:hAnsi="Times New Roman" w:cs="Times New Roman"/>
          <w:sz w:val="26"/>
          <w:szCs w:val="26"/>
        </w:rPr>
        <w:t xml:space="preserve"> они необходимы для правильного</w:t>
      </w:r>
      <w:r w:rsidRPr="00B61EC1">
        <w:rPr>
          <w:rFonts w:ascii="Times New Roman" w:hAnsi="Times New Roman" w:cs="Times New Roman"/>
          <w:sz w:val="26"/>
          <w:szCs w:val="26"/>
        </w:rPr>
        <w:t xml:space="preserve"> и своевременного рассмотрения дела. Ходатайство должно быть подписано заявителем.</w:t>
      </w:r>
    </w:p>
    <w:p w:rsidR="00B61EC1" w:rsidRPr="00B61EC1" w:rsidRDefault="00B61EC1" w:rsidP="00B61EC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1EC1">
        <w:rPr>
          <w:sz w:val="26"/>
          <w:szCs w:val="26"/>
        </w:rPr>
        <w:t>К ходатайству прилагаются:</w:t>
      </w:r>
    </w:p>
    <w:bookmarkEnd w:id="0"/>
    <w:p w:rsidR="00B61EC1" w:rsidRPr="00B61EC1" w:rsidRDefault="00B61EC1" w:rsidP="00B61EC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1EC1">
        <w:rPr>
          <w:sz w:val="26"/>
          <w:szCs w:val="26"/>
        </w:rPr>
        <w:t>– решение или его заверенная копия;</w:t>
      </w:r>
    </w:p>
    <w:p w:rsidR="00B61EC1" w:rsidRPr="00B61EC1" w:rsidRDefault="00B61EC1" w:rsidP="00B61EC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1EC1">
        <w:rPr>
          <w:sz w:val="26"/>
          <w:szCs w:val="26"/>
        </w:rPr>
        <w:t xml:space="preserve">– официальный документ о том, что решение вступило в законную </w:t>
      </w:r>
      <w:proofErr w:type="gramStart"/>
      <w:r w:rsidRPr="00B61EC1">
        <w:rPr>
          <w:sz w:val="26"/>
          <w:szCs w:val="26"/>
        </w:rPr>
        <w:t>силу</w:t>
      </w:r>
      <w:proofErr w:type="gramEnd"/>
      <w:r w:rsidRPr="00B61EC1">
        <w:rPr>
          <w:sz w:val="26"/>
          <w:szCs w:val="26"/>
        </w:rPr>
        <w:t xml:space="preserve"> и подлежит исполнению или о том, что оно подлежит исполнению до вступления в законную силу, если это не следует из самого решения;</w:t>
      </w:r>
    </w:p>
    <w:p w:rsidR="00B61EC1" w:rsidRPr="00B61EC1" w:rsidRDefault="00B61EC1" w:rsidP="00B61EC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1EC1">
        <w:rPr>
          <w:sz w:val="26"/>
          <w:szCs w:val="26"/>
        </w:rPr>
        <w:t>– документ, из которого следует, что сторона, против которой было вынесено решение, не принявшая участия в процессе, была в надлежащем порядке и своевременно вызвана в суд, а в случае ее процессуальной недееспособности была надлежащим образом представлена;</w:t>
      </w:r>
    </w:p>
    <w:p w:rsidR="00B61EC1" w:rsidRPr="00B61EC1" w:rsidRDefault="00B61EC1" w:rsidP="00B61EC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" w:name="sub_5323"/>
      <w:r w:rsidRPr="00B61EC1">
        <w:rPr>
          <w:sz w:val="26"/>
          <w:szCs w:val="26"/>
        </w:rPr>
        <w:t>– документ, подтверждающий частичное исполнение решения на момент его пересылки.</w:t>
      </w:r>
    </w:p>
    <w:bookmarkEnd w:id="1"/>
    <w:p w:rsidR="00B61EC1" w:rsidRPr="00B61EC1" w:rsidRDefault="00B61EC1" w:rsidP="00B61EC1">
      <w:pPr>
        <w:ind w:firstLine="709"/>
        <w:jc w:val="both"/>
        <w:rPr>
          <w:sz w:val="26"/>
          <w:szCs w:val="26"/>
        </w:rPr>
      </w:pPr>
      <w:r w:rsidRPr="00B61EC1">
        <w:rPr>
          <w:sz w:val="26"/>
          <w:szCs w:val="26"/>
        </w:rPr>
        <w:t>Ходатайство и документы, приложенные к нему необходимо скрепить гербовой печатью суда.</w:t>
      </w:r>
    </w:p>
    <w:p w:rsidR="00B61EC1" w:rsidRPr="00B61EC1" w:rsidRDefault="00B61EC1" w:rsidP="00B61EC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1EC1">
        <w:rPr>
          <w:sz w:val="26"/>
          <w:szCs w:val="26"/>
        </w:rPr>
        <w:t>Для сокращения сроков рассмотрения ходатайства, кроме указанных документов целесообразно прилагать заполненный бланк «подтверждение о вручении документа», либо его надлежащим образом заверенную копию, подписанный лицом, которому вручен документ, содержащий дату, способ и место вручения.</w:t>
      </w:r>
    </w:p>
    <w:p w:rsidR="00B61EC1" w:rsidRPr="00B61EC1" w:rsidRDefault="00B61EC1" w:rsidP="00B61EC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1EC1">
        <w:rPr>
          <w:sz w:val="26"/>
          <w:szCs w:val="26"/>
        </w:rPr>
        <w:t>Нередки случаи, когда мировые судьи принимают заявления о вынесении судебного приказа, несмотря на то, что ответчик проживает за пределами Российской Федерации. В соответствии со статей 125 Гражданского Процессуального Кодекса Российской Федерации (далее – ГПК РФ) судья отказывает в принятии заявления в случае, если место жительства или место нахождения ответчика находится вне пределов Российской Федерации. В данном случае заявленные истцом требования предъявляются в порядке искового производства.</w:t>
      </w:r>
      <w:bookmarkStart w:id="2" w:name="_GoBack"/>
      <w:bookmarkEnd w:id="2"/>
    </w:p>
    <w:p w:rsidR="00EC228F" w:rsidRPr="00B61EC1" w:rsidRDefault="00EC228F">
      <w:pPr>
        <w:rPr>
          <w:sz w:val="26"/>
          <w:szCs w:val="26"/>
        </w:rPr>
      </w:pPr>
    </w:p>
    <w:sectPr w:rsidR="00EC228F" w:rsidRPr="00B61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37"/>
    <w:rsid w:val="000C7F87"/>
    <w:rsid w:val="00762F37"/>
    <w:rsid w:val="00905261"/>
    <w:rsid w:val="00B61EC1"/>
    <w:rsid w:val="00EC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C1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E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C1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E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Kruglova</dc:creator>
  <cp:keywords/>
  <dc:description/>
  <cp:lastModifiedBy>Kruglova</cp:lastModifiedBy>
  <cp:revision>2</cp:revision>
  <dcterms:created xsi:type="dcterms:W3CDTF">2019-03-18T07:11:00Z</dcterms:created>
  <dcterms:modified xsi:type="dcterms:W3CDTF">2019-03-18T07:12:00Z</dcterms:modified>
</cp:coreProperties>
</file>